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exact"/>
        <w:jc w:val="both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附件1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 xml:space="preserve">    </w:t>
      </w:r>
    </w:p>
    <w:p>
      <w:pPr>
        <w:autoSpaceDE w:val="0"/>
        <w:spacing w:line="360" w:lineRule="exact"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</w:p>
    <w:p>
      <w:pPr>
        <w:autoSpaceDE w:val="0"/>
        <w:spacing w:line="360" w:lineRule="exact"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西安国际港务区202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年小学学区划分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eastAsia="zh-CN"/>
        </w:rPr>
        <w:t>表</w:t>
      </w:r>
    </w:p>
    <w:tbl>
      <w:tblPr>
        <w:tblStyle w:val="3"/>
        <w:tblpPr w:leftFromText="180" w:rightFromText="180" w:vertAnchor="text" w:horzAnchor="page" w:tblpXSpec="center" w:tblpY="350"/>
        <w:tblOverlap w:val="never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9"/>
        <w:gridCol w:w="6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  <w:jc w:val="center"/>
        </w:trPr>
        <w:tc>
          <w:tcPr>
            <w:tcW w:w="31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学校名称</w:t>
            </w:r>
          </w:p>
        </w:tc>
        <w:tc>
          <w:tcPr>
            <w:tcW w:w="64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学区范围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31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西安国际陆港第一小学</w:t>
            </w:r>
          </w:p>
        </w:tc>
        <w:tc>
          <w:tcPr>
            <w:tcW w:w="64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utoSpaceDE w:val="0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陆港金海岸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已落户范围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、枫林九溪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竹韵、观澜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）已落户范围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31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西安国际陆港第二小学</w:t>
            </w:r>
          </w:p>
          <w:p>
            <w:pPr>
              <w:widowControl/>
              <w:wordWrap w:val="0"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（陕师大陆港小学教育共同体）</w:t>
            </w:r>
          </w:p>
        </w:tc>
        <w:tc>
          <w:tcPr>
            <w:tcW w:w="64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utoSpaceDE w:val="0"/>
              <w:spacing w:line="300" w:lineRule="exac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双寨社区（原上双寨村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下双寨村、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舍村）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兰家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社区（原兰家村）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围墙村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31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西安国际陆港第四小学</w:t>
            </w:r>
          </w:p>
        </w:tc>
        <w:tc>
          <w:tcPr>
            <w:tcW w:w="64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余家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社区（原余家村）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郑村、班家村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exact"/>
          <w:jc w:val="center"/>
        </w:trPr>
        <w:tc>
          <w:tcPr>
            <w:tcW w:w="31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西安国际港务区陆港第六小学（陕师大陆港小学教育共同体）</w:t>
            </w:r>
          </w:p>
        </w:tc>
        <w:tc>
          <w:tcPr>
            <w:tcW w:w="64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招商城市主场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已落户范围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、绿地璀璨天城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已落户范围、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绿地新里程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落户范围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陆港宁海湾已落户范围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电建泛悦城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已落户范围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exact"/>
          <w:jc w:val="center"/>
        </w:trPr>
        <w:tc>
          <w:tcPr>
            <w:tcW w:w="31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西安国际港务区陆港第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小学（西安交通大学附属小学教育共同体）</w:t>
            </w:r>
          </w:p>
        </w:tc>
        <w:tc>
          <w:tcPr>
            <w:tcW w:w="64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颐馨湿地壹号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已落户范围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、陆港滨海湾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已落户范围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、西港碧水湾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已落户范围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、西航花园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已落户范围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、骞柳小区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已落户范围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滋三村（原三郎村）、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西堡村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东阳村、兰家庄村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exact"/>
          <w:jc w:val="center"/>
        </w:trPr>
        <w:tc>
          <w:tcPr>
            <w:tcW w:w="31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西安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国际港务区实验小学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（陕师大陆港小学教育共同体）</w:t>
            </w:r>
          </w:p>
        </w:tc>
        <w:tc>
          <w:tcPr>
            <w:tcW w:w="64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水流村、草店村、兴南村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深渡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社区（原深渡村）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滋合周社区（原滋合周村）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31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西安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国际港务区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新筑中心小学</w:t>
            </w:r>
          </w:p>
        </w:tc>
        <w:tc>
          <w:tcPr>
            <w:tcW w:w="64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utoSpaceDE w:val="0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南吴村、杨贺村、仓门村、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半坡村、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杨庄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社区（原杨庄村）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31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西安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国际港务区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三里小学</w:t>
            </w:r>
          </w:p>
        </w:tc>
        <w:tc>
          <w:tcPr>
            <w:tcW w:w="64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utoSpaceDE w:val="0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李潘村（原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三里村、潘罗村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3149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西安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国际港务区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新农小学</w:t>
            </w:r>
          </w:p>
        </w:tc>
        <w:tc>
          <w:tcPr>
            <w:tcW w:w="6477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  <w:highlight w:val="none"/>
                <w:lang w:eastAsia="zh-CN"/>
              </w:rPr>
              <w:t>于新村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（原于家村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新农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  <w:highlight w:val="none"/>
              </w:rPr>
              <w:t>高寨村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南陈村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3149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西安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国际港务区贺韶小学</w:t>
            </w:r>
          </w:p>
        </w:tc>
        <w:tc>
          <w:tcPr>
            <w:tcW w:w="6477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贺韶村、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李潘村（原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  <w:highlight w:val="none"/>
              </w:rPr>
              <w:t>新寇村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  <w:highlight w:val="none"/>
                <w:lang w:eastAsia="zh-CN"/>
              </w:rPr>
              <w:t>范围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  <w:highlight w:val="none"/>
              </w:rPr>
              <w:t>、骏马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社区（原骏马村）</w:t>
            </w:r>
          </w:p>
        </w:tc>
      </w:tr>
    </w:tbl>
    <w:p>
      <w:pPr>
        <w:autoSpaceDE w:val="0"/>
        <w:spacing w:line="360" w:lineRule="exact"/>
        <w:ind w:firstLine="562" w:firstLineChars="200"/>
        <w:jc w:val="both"/>
        <w:rPr>
          <w:rFonts w:hint="default" w:ascii="Times New Roman" w:hAnsi="Times New Roman" w:eastAsia="黑体" w:cs="Times New Roman"/>
          <w:b/>
          <w:bCs/>
          <w:color w:val="auto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28"/>
          <w:lang w:eastAsia="zh-CN"/>
        </w:rPr>
        <w:t>注：拆迁村对应安置房建成交付后，拆迁村将按照其安置区重新划定学区学校。</w:t>
      </w:r>
    </w:p>
    <w:p>
      <w:pPr>
        <w:autoSpaceDE w:val="0"/>
        <w:spacing w:line="360" w:lineRule="exact"/>
        <w:jc w:val="center"/>
      </w:pPr>
      <w:r>
        <w:br w:type="page"/>
      </w:r>
    </w:p>
    <w:p>
      <w:pPr>
        <w:autoSpaceDE w:val="0"/>
        <w:spacing w:line="360" w:lineRule="exact"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西安国际港务区202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年小学学区划分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eastAsia="zh-CN"/>
        </w:rPr>
        <w:t>表</w:t>
      </w:r>
    </w:p>
    <w:tbl>
      <w:tblPr>
        <w:tblStyle w:val="3"/>
        <w:tblpPr w:leftFromText="180" w:rightFromText="180" w:vertAnchor="text" w:horzAnchor="page" w:tblpX="1240" w:tblpY="381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5"/>
        <w:gridCol w:w="6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31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学校名称</w:t>
            </w:r>
          </w:p>
        </w:tc>
        <w:tc>
          <w:tcPr>
            <w:tcW w:w="65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utoSpaceDE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学区范围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1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西安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国际港务区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党家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中心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小学</w:t>
            </w:r>
          </w:p>
        </w:tc>
        <w:tc>
          <w:tcPr>
            <w:tcW w:w="65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党家村、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肖和村（原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闫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范围）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唐王寨村（原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百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寨村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范围）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家村、李家村（7组）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3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西安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国际港务区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崇福寺小学</w:t>
            </w:r>
          </w:p>
        </w:tc>
        <w:tc>
          <w:tcPr>
            <w:tcW w:w="6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6"/>
                <w:kern w:val="0"/>
                <w:sz w:val="21"/>
                <w:szCs w:val="21"/>
                <w:highlight w:val="none"/>
              </w:rPr>
              <w:t>马寨村、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呼侯村（原侯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家村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3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西安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国际港务区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李家小学</w:t>
            </w:r>
          </w:p>
        </w:tc>
        <w:tc>
          <w:tcPr>
            <w:tcW w:w="6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李家村（1—6组）、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呼侯村（原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呼家村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范围）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唐王寨村（原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贵王村、东唐村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exact"/>
        </w:trPr>
        <w:tc>
          <w:tcPr>
            <w:tcW w:w="3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西安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国际港务区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漕渠小学</w:t>
            </w:r>
          </w:p>
        </w:tc>
        <w:tc>
          <w:tcPr>
            <w:tcW w:w="6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新合村、陶家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原陶家村）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肖和村（原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和平村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exact"/>
        </w:trPr>
        <w:tc>
          <w:tcPr>
            <w:tcW w:w="3145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西安国际港务区铁一中陆港小学</w:t>
            </w:r>
          </w:p>
        </w:tc>
        <w:tc>
          <w:tcPr>
            <w:tcW w:w="6500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骞村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社区（原骞村）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、西庄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社区（原西庄村）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四合社区（原西王村、东王村、三合村、解放村）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（上述拆迁村临时过渡学区）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；西安全运村已落户范围、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中粮奥体壹号已落户范围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exact"/>
        </w:trPr>
        <w:tc>
          <w:tcPr>
            <w:tcW w:w="3145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西安国际港务区陕师大陆港小学</w:t>
            </w:r>
          </w:p>
        </w:tc>
        <w:tc>
          <w:tcPr>
            <w:tcW w:w="6500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陆旗营村（原陆东村、陆西村）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新寺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社区（原新寺村）、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广汇汇悦城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已落户范围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exact"/>
        </w:trPr>
        <w:tc>
          <w:tcPr>
            <w:tcW w:w="3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西安国际港务区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高新一中陆港小学</w:t>
            </w:r>
          </w:p>
        </w:tc>
        <w:tc>
          <w:tcPr>
            <w:tcW w:w="6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杏园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社区（原杏园村）、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华润未来城市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已落户范围</w:t>
            </w:r>
          </w:p>
        </w:tc>
      </w:tr>
    </w:tbl>
    <w:p>
      <w:pPr>
        <w:autoSpaceDE w:val="0"/>
        <w:spacing w:line="360" w:lineRule="exact"/>
        <w:ind w:firstLine="562" w:firstLineChars="200"/>
        <w:jc w:val="both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28"/>
          <w:lang w:eastAsia="zh-CN"/>
        </w:rPr>
      </w:pPr>
    </w:p>
    <w:p>
      <w:pPr>
        <w:autoSpaceDE w:val="0"/>
        <w:spacing w:line="360" w:lineRule="exact"/>
        <w:ind w:firstLine="562" w:firstLineChars="200"/>
        <w:jc w:val="both"/>
        <w:rPr>
          <w:rFonts w:hint="default" w:ascii="Times New Roman" w:hAnsi="Times New Roman" w:eastAsia="黑体" w:cs="Times New Roman"/>
          <w:b/>
          <w:bCs/>
          <w:color w:val="auto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28"/>
          <w:lang w:eastAsia="zh-CN"/>
        </w:rPr>
        <w:t>注：拆迁村对应安置房建成交付后，拆迁村将按照其安置区重新划定学区学校。</w:t>
      </w:r>
    </w:p>
    <w:p>
      <w:pPr>
        <w:autoSpaceDE w:val="0"/>
        <w:spacing w:line="36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FFF63"/>
    <w:rsid w:val="5F670042"/>
    <w:rsid w:val="6BBFFF63"/>
    <w:rsid w:val="7C59FC84"/>
    <w:rsid w:val="7EED6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2023-06-22T02:16:00Z</dcterms:created>
  <dc:creator>admin</dc:creator>
  <cp:lastModifiedBy>admin</cp:lastModifiedBy>
  <dcterms:modified xsi:type="dcterms:W3CDTF">2023-06-21T10:18:50Z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